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Документационное сопровождение внешнеторгового контракта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538E56" w:rsidR="00A77598" w:rsidRPr="00305E9B" w:rsidRDefault="00305E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648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480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66480">
              <w:rPr>
                <w:rFonts w:ascii="Times New Roman" w:hAnsi="Times New Roman" w:cs="Times New Roman"/>
                <w:sz w:val="20"/>
                <w:szCs w:val="20"/>
              </w:rPr>
              <w:t>, Смирнова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13FF2BD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F849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504712" w:rsidR="004475DA" w:rsidRPr="00305E9B" w:rsidRDefault="00305E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239B37" w14:textId="1A8C8A2A" w:rsidR="0066648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344611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_Toc201344611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3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7F067D85" w14:textId="6FAFDE06" w:rsidR="00666480" w:rsidRDefault="00566E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12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_Toc201344612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3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370A50C7" w14:textId="4B2D08FF" w:rsidR="00666480" w:rsidRDefault="00566E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13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_Toc201344613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3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21C9A6B4" w14:textId="6FBB6C93" w:rsidR="00666480" w:rsidRDefault="00566E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14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_Toc201344614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4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500D1B03" w14:textId="7AAEA10D" w:rsidR="00666480" w:rsidRDefault="00566E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15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_Toc201344615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5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21D210D7" w14:textId="3B0F41F6" w:rsidR="00666480" w:rsidRDefault="00566E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16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_Toc201344616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5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12DCDE47" w14:textId="421BE35D" w:rsidR="00666480" w:rsidRDefault="00566E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17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_Toc201344617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5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3E47F8EC" w14:textId="45CD78CF" w:rsidR="00666480" w:rsidRDefault="00566E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18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_Toc201344618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5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6A25593D" w14:textId="1C118FFD" w:rsidR="00666480" w:rsidRDefault="00566E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19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_Toc201344619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6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35DD5B64" w14:textId="79FFEBD8" w:rsidR="00666480" w:rsidRDefault="00566E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20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_Toc201344620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7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0807EA31" w14:textId="73A105A2" w:rsidR="00666480" w:rsidRDefault="00566E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21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_Toc201344621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8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32B00BA1" w14:textId="0653475A" w:rsidR="00666480" w:rsidRDefault="00566E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22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_Toc201344622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10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26BAF150" w14:textId="08FC7356" w:rsidR="00666480" w:rsidRDefault="00566E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23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_Toc201344623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10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6CC84B06" w14:textId="7B296FFA" w:rsidR="00666480" w:rsidRDefault="00566E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24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_Toc201344624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11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5AF31186" w14:textId="679BC2E8" w:rsidR="00666480" w:rsidRDefault="00566E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25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_Toc201344625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12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39F434B2" w14:textId="5AFFCF3E" w:rsidR="00666480" w:rsidRDefault="00566E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26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_Toc201344626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12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68966388" w14:textId="6736E580" w:rsidR="00666480" w:rsidRDefault="00566E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27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_Toc201344627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12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6C75548F" w14:textId="3EBF971C" w:rsidR="00666480" w:rsidRDefault="00566E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344628" w:history="1">
            <w:r w:rsidR="00666480" w:rsidRPr="00260CE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66480">
              <w:rPr>
                <w:noProof/>
                <w:webHidden/>
              </w:rPr>
              <w:tab/>
            </w:r>
            <w:r w:rsidR="00666480">
              <w:rPr>
                <w:noProof/>
                <w:webHidden/>
              </w:rPr>
              <w:fldChar w:fldCharType="begin"/>
            </w:r>
            <w:r w:rsidR="00666480">
              <w:rPr>
                <w:noProof/>
                <w:webHidden/>
              </w:rPr>
              <w:instrText xml:space="preserve"> PAGEREF _Toc201344628 \h </w:instrText>
            </w:r>
            <w:r w:rsidR="00666480">
              <w:rPr>
                <w:noProof/>
                <w:webHidden/>
              </w:rPr>
            </w:r>
            <w:r w:rsidR="00666480">
              <w:rPr>
                <w:noProof/>
                <w:webHidden/>
              </w:rPr>
              <w:fldChar w:fldCharType="separate"/>
            </w:r>
            <w:r w:rsidR="00666480">
              <w:rPr>
                <w:noProof/>
                <w:webHidden/>
              </w:rPr>
              <w:t>12</w:t>
            </w:r>
            <w:r w:rsidR="00666480">
              <w:rPr>
                <w:noProof/>
                <w:webHidden/>
              </w:rPr>
              <w:fldChar w:fldCharType="end"/>
            </w:r>
          </w:hyperlink>
        </w:p>
        <w:p w14:paraId="0DD49713" w14:textId="2E96B17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344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по документационному сопровождению внешнеторгового контракта участников логистического процесса международной перевозки грузов и контролю его исполнения.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344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Документационное сопровождение внешнеторгового контракта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344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2080"/>
        <w:gridCol w:w="5405"/>
      </w:tblGrid>
      <w:tr w:rsidR="00751095" w:rsidRPr="0066648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64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648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648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48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648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48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64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648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64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</w:rPr>
              <w:t>ПК-2 - Способен принимать обоснованные управленческие решения по организации логистической деятельности на рынке транспортных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64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480">
              <w:rPr>
                <w:rFonts w:ascii="Times New Roman" w:hAnsi="Times New Roman" w:cs="Times New Roman"/>
                <w:lang w:bidi="ru-RU"/>
              </w:rPr>
              <w:t>ПК-2.3 - Организует договорную работу с подрядчиками, формирует пакет документов, регламентирующий взаимодействие участников логистического процесса перевозки грузов, и осуществляет контроль за их исполнением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64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6480">
              <w:rPr>
                <w:rFonts w:ascii="Times New Roman" w:hAnsi="Times New Roman" w:cs="Times New Roman"/>
              </w:rPr>
              <w:t>особенности формирования пакета документов для сопровождения внешнеторгового контракта участниками логистического процесса перевозки грузов</w:t>
            </w:r>
            <w:r w:rsidRPr="0066648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64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6480">
              <w:rPr>
                <w:rFonts w:ascii="Times New Roman" w:hAnsi="Times New Roman" w:cs="Times New Roman"/>
              </w:rPr>
              <w:t>организовывать и контролировать предоставление комплекса документов, необходимых для обеспечения</w:t>
            </w:r>
            <w:r w:rsidRPr="0066648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648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648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6480">
              <w:rPr>
                <w:rFonts w:ascii="Times New Roman" w:hAnsi="Times New Roman" w:cs="Times New Roman"/>
              </w:rPr>
              <w:t>способностью организовывать и контролировать предоставление комплекса документов, необходимых для обеспечения документационного сопровождения внешнеторгового контракта</w:t>
            </w:r>
            <w:r w:rsidRPr="0066648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66480" w14:paraId="34ACFD7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0ADEB" w14:textId="77777777" w:rsidR="00751095" w:rsidRPr="006664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</w:rPr>
              <w:t>ПК-5 - Способен осуществлять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CE4AB" w14:textId="77777777" w:rsidR="00751095" w:rsidRPr="006664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480">
              <w:rPr>
                <w:rFonts w:ascii="Times New Roman" w:hAnsi="Times New Roman" w:cs="Times New Roman"/>
                <w:lang w:bidi="ru-RU"/>
              </w:rPr>
              <w:t>ПК-5.1 - Обеспечивает документационное сопровождение внешнеторгового контракта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D34DD" w14:textId="77777777" w:rsidR="00751095" w:rsidRPr="006664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6480">
              <w:rPr>
                <w:rFonts w:ascii="Times New Roman" w:hAnsi="Times New Roman" w:cs="Times New Roman"/>
              </w:rPr>
              <w:t>виды внешнеторговых контрактов</w:t>
            </w:r>
            <w:r w:rsidRPr="00666480">
              <w:rPr>
                <w:rFonts w:ascii="Times New Roman" w:hAnsi="Times New Roman" w:cs="Times New Roman"/>
              </w:rPr>
              <w:t xml:space="preserve"> </w:t>
            </w:r>
          </w:p>
          <w:p w14:paraId="0AA1B35E" w14:textId="77777777" w:rsidR="00751095" w:rsidRPr="006664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6480">
              <w:rPr>
                <w:rFonts w:ascii="Times New Roman" w:hAnsi="Times New Roman" w:cs="Times New Roman"/>
              </w:rPr>
              <w:t>организовывать и контролировать предоставление комплекса документов, необходимых для обеспечения документационного сопровождения внешнеторгового контракта</w:t>
            </w:r>
            <w:r w:rsidRPr="00666480">
              <w:rPr>
                <w:rFonts w:ascii="Times New Roman" w:hAnsi="Times New Roman" w:cs="Times New Roman"/>
              </w:rPr>
              <w:t xml:space="preserve">. </w:t>
            </w:r>
          </w:p>
          <w:p w14:paraId="786ACFA6" w14:textId="77777777" w:rsidR="00751095" w:rsidRPr="0066648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648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6480">
              <w:rPr>
                <w:rFonts w:ascii="Times New Roman" w:hAnsi="Times New Roman" w:cs="Times New Roman"/>
              </w:rPr>
              <w:t>способностью организовывать и контролировать предоставление комплекса документов, необходимых для обеспечения документационного сопровождения внешнеторгового контракта</w:t>
            </w:r>
            <w:r w:rsidRPr="0066648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6648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3446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Нормативно-правовые основы формирования пакета документов, регламентирующих взаимодействие участников логистического процесса перевозки грузов.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правовой системы внешней торговли России: внутреннее внешнеторговое законодательство, международно-правовые договоры и соглашения с участием России в сфере внешней торговли. Международные операции участников логистического процесса перевозки грузов.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2885E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519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Этапы заключения внешнеторговой сделки, особенности подготовки и контроля исполнения обязательств участников внешнеторгового контракта.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31B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содержание внешнеторгового контракта купли-продажи. Основные разделы внешнеторгового контракта. Этапы заключения внешнеторговой сделки, особенности подготовки и контроля исполнения обязательств участников внешнеторгового контракта.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47B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F83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795D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58F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13F78D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C54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Подготовка пакета документов, сопровождающих внешнеторговый контракт.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260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пакета документов при осуществлении внешнеторговой сделки. Документы, подтверждающие совершение внешнеэкономической сделки. Транспортные (перевозочные) документы и иные коммерческие документы. Документы, подтверждающие соблюдение запретов и ограничений. Документы, подтверждающие соблюдение ограничений в связи с применением специальных защитных, антидемпинговых и компенсационных мер. Документы, подтверждающие страну происхождения товаров. Документы, подтверждающие уплату и (или) обеспечение уплаты таможенных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4FE5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497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6EF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188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3446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344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6"/>
        <w:gridCol w:w="293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05E9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64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66E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66480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262CF0" w:rsidRPr="00305E9B" w14:paraId="5C1A4F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005013" w14:textId="77777777" w:rsidR="00262CF0" w:rsidRPr="006664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, Е. Ф.  Внешнеэкономическая деятельность</w:t>
            </w:r>
            <w:proofErr w:type="gram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, А. А. Костин ; под редакцией Е. Ф. </w:t>
            </w:r>
            <w:proofErr w:type="spell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Прокушева</w:t>
            </w:r>
            <w:proofErr w:type="spell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, 2021. — 471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0C976E" w14:textId="77777777" w:rsidR="00262CF0" w:rsidRPr="007E6725" w:rsidRDefault="00566E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66480">
                <w:rPr>
                  <w:color w:val="00008B"/>
                  <w:u w:val="single"/>
                  <w:lang w:val="en-US"/>
                </w:rPr>
                <w:t>https://urait.ru/book/vneshnee ... omicheskaya-deyatelnost-468105</w:t>
              </w:r>
            </w:hyperlink>
          </w:p>
        </w:tc>
      </w:tr>
      <w:tr w:rsidR="00262CF0" w:rsidRPr="00305E9B" w14:paraId="32B37A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66A53F" w14:textId="77777777" w:rsidR="00262CF0" w:rsidRPr="006664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Международное коммерческое право</w:t>
            </w:r>
            <w:proofErr w:type="gram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Ф. </w:t>
            </w:r>
            <w:proofErr w:type="spell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общей редакцией В. Ф. </w:t>
            </w:r>
            <w:proofErr w:type="spell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480">
              <w:rPr>
                <w:rFonts w:ascii="Times New Roman" w:hAnsi="Times New Roman" w:cs="Times New Roman"/>
                <w:sz w:val="24"/>
                <w:szCs w:val="24"/>
              </w:rPr>
              <w:t>, 2021. — 476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DE641D" w14:textId="77777777" w:rsidR="00262CF0" w:rsidRPr="007E6725" w:rsidRDefault="00566E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66480">
                <w:rPr>
                  <w:color w:val="00008B"/>
                  <w:u w:val="single"/>
                  <w:lang w:val="en-US"/>
                </w:rPr>
                <w:t>https://urait.ru/book/mezhduna ... noe-kommercheskoe-pravo-468989</w:t>
              </w:r>
            </w:hyperlink>
          </w:p>
        </w:tc>
      </w:tr>
    </w:tbl>
    <w:p w14:paraId="570D085B" w14:textId="77777777" w:rsidR="0091168E" w:rsidRPr="0066648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3446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B5674F" w14:textId="77777777" w:rsidTr="007B550D">
        <w:tc>
          <w:tcPr>
            <w:tcW w:w="9345" w:type="dxa"/>
          </w:tcPr>
          <w:p w14:paraId="2A7676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F26583" w14:textId="77777777" w:rsidTr="007B550D">
        <w:tc>
          <w:tcPr>
            <w:tcW w:w="9345" w:type="dxa"/>
          </w:tcPr>
          <w:p w14:paraId="5348FB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C40F86" w14:textId="77777777" w:rsidTr="007B550D">
        <w:tc>
          <w:tcPr>
            <w:tcW w:w="9345" w:type="dxa"/>
          </w:tcPr>
          <w:p w14:paraId="3B2D16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173E56" w14:textId="77777777" w:rsidTr="007B550D">
        <w:tc>
          <w:tcPr>
            <w:tcW w:w="9345" w:type="dxa"/>
          </w:tcPr>
          <w:p w14:paraId="3B9473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3446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6E6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344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648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64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648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64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648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6648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64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6480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648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66480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666480">
              <w:rPr>
                <w:sz w:val="22"/>
                <w:szCs w:val="22"/>
                <w:lang w:val="en-US"/>
              </w:rPr>
              <w:t>Acer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Aspire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Z</w:t>
            </w:r>
            <w:r w:rsidRPr="00666480">
              <w:rPr>
                <w:sz w:val="22"/>
                <w:szCs w:val="22"/>
              </w:rPr>
              <w:t xml:space="preserve">1811 </w:t>
            </w:r>
            <w:r w:rsidRPr="00666480">
              <w:rPr>
                <w:sz w:val="22"/>
                <w:szCs w:val="22"/>
                <w:lang w:val="en-US"/>
              </w:rPr>
              <w:t>Intel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Core</w:t>
            </w:r>
            <w:r w:rsidRPr="00666480">
              <w:rPr>
                <w:sz w:val="22"/>
                <w:szCs w:val="22"/>
              </w:rPr>
              <w:t xml:space="preserve"> </w:t>
            </w:r>
            <w:proofErr w:type="spellStart"/>
            <w:r w:rsidRPr="0066648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6480">
              <w:rPr>
                <w:sz w:val="22"/>
                <w:szCs w:val="22"/>
              </w:rPr>
              <w:t>5-2400</w:t>
            </w:r>
            <w:r w:rsidRPr="00666480">
              <w:rPr>
                <w:sz w:val="22"/>
                <w:szCs w:val="22"/>
                <w:lang w:val="en-US"/>
              </w:rPr>
              <w:t>S</w:t>
            </w:r>
            <w:r w:rsidRPr="00666480">
              <w:rPr>
                <w:sz w:val="22"/>
                <w:szCs w:val="22"/>
              </w:rPr>
              <w:t>@2.50</w:t>
            </w:r>
            <w:r w:rsidRPr="00666480">
              <w:rPr>
                <w:sz w:val="22"/>
                <w:szCs w:val="22"/>
                <w:lang w:val="en-US"/>
              </w:rPr>
              <w:t>GHz</w:t>
            </w:r>
            <w:r w:rsidRPr="00666480">
              <w:rPr>
                <w:sz w:val="22"/>
                <w:szCs w:val="22"/>
              </w:rPr>
              <w:t>/4</w:t>
            </w:r>
            <w:r w:rsidRPr="00666480">
              <w:rPr>
                <w:sz w:val="22"/>
                <w:szCs w:val="22"/>
                <w:lang w:val="en-US"/>
              </w:rPr>
              <w:t>Gb</w:t>
            </w:r>
            <w:r w:rsidRPr="00666480">
              <w:rPr>
                <w:sz w:val="22"/>
                <w:szCs w:val="22"/>
              </w:rPr>
              <w:t>/1</w:t>
            </w:r>
            <w:r w:rsidRPr="00666480">
              <w:rPr>
                <w:sz w:val="22"/>
                <w:szCs w:val="22"/>
                <w:lang w:val="en-US"/>
              </w:rPr>
              <w:t>Tb</w:t>
            </w:r>
            <w:r w:rsidRPr="00666480">
              <w:rPr>
                <w:sz w:val="22"/>
                <w:szCs w:val="22"/>
              </w:rPr>
              <w:t xml:space="preserve"> - 1 </w:t>
            </w:r>
            <w:proofErr w:type="spellStart"/>
            <w:r w:rsidRPr="00666480">
              <w:rPr>
                <w:sz w:val="22"/>
                <w:szCs w:val="22"/>
              </w:rPr>
              <w:t>шт.,Мультимедийный</w:t>
            </w:r>
            <w:proofErr w:type="spellEnd"/>
            <w:r w:rsidRPr="00666480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66648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x</w:t>
            </w:r>
            <w:r w:rsidRPr="00666480">
              <w:rPr>
                <w:sz w:val="22"/>
                <w:szCs w:val="22"/>
              </w:rPr>
              <w:t xml:space="preserve"> 400 - 1 шт., Экран с электро-приводом </w:t>
            </w:r>
            <w:r w:rsidRPr="00666480">
              <w:rPr>
                <w:sz w:val="22"/>
                <w:szCs w:val="22"/>
                <w:lang w:val="en-US"/>
              </w:rPr>
              <w:t>Draper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Baronet</w:t>
            </w:r>
            <w:r w:rsidRPr="00666480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66648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TA</w:t>
            </w:r>
            <w:r w:rsidRPr="0066648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66480">
              <w:rPr>
                <w:sz w:val="22"/>
                <w:szCs w:val="22"/>
                <w:lang w:val="en-US"/>
              </w:rPr>
              <w:t>Hi</w:t>
            </w:r>
            <w:r w:rsidRPr="00666480">
              <w:rPr>
                <w:sz w:val="22"/>
                <w:szCs w:val="22"/>
              </w:rPr>
              <w:t>-</w:t>
            </w:r>
            <w:r w:rsidRPr="00666480">
              <w:rPr>
                <w:sz w:val="22"/>
                <w:szCs w:val="22"/>
                <w:lang w:val="en-US"/>
              </w:rPr>
              <w:t>Fi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PRO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MASK</w:t>
            </w:r>
            <w:r w:rsidRPr="00666480">
              <w:rPr>
                <w:sz w:val="22"/>
                <w:szCs w:val="22"/>
              </w:rPr>
              <w:t>6</w:t>
            </w:r>
            <w:r w:rsidRPr="00666480">
              <w:rPr>
                <w:sz w:val="22"/>
                <w:szCs w:val="22"/>
                <w:lang w:val="en-US"/>
              </w:rPr>
              <w:t>T</w:t>
            </w:r>
            <w:r w:rsidRPr="00666480">
              <w:rPr>
                <w:sz w:val="22"/>
                <w:szCs w:val="22"/>
              </w:rPr>
              <w:t>-</w:t>
            </w:r>
            <w:r w:rsidRPr="00666480">
              <w:rPr>
                <w:sz w:val="22"/>
                <w:szCs w:val="22"/>
                <w:lang w:val="en-US"/>
              </w:rPr>
              <w:t>W</w:t>
            </w:r>
            <w:r w:rsidRPr="0066648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64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648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66480">
              <w:rPr>
                <w:sz w:val="22"/>
                <w:szCs w:val="22"/>
              </w:rPr>
              <w:t>Прилукская</w:t>
            </w:r>
            <w:proofErr w:type="spellEnd"/>
            <w:r w:rsidRPr="00666480">
              <w:rPr>
                <w:sz w:val="22"/>
                <w:szCs w:val="22"/>
              </w:rPr>
              <w:t xml:space="preserve">, д. 3, лит. </w:t>
            </w:r>
            <w:r w:rsidRPr="0066648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6480" w14:paraId="05BBD1BC" w14:textId="77777777" w:rsidTr="008416EB">
        <w:tc>
          <w:tcPr>
            <w:tcW w:w="7797" w:type="dxa"/>
            <w:shd w:val="clear" w:color="auto" w:fill="auto"/>
          </w:tcPr>
          <w:p w14:paraId="1BBF5764" w14:textId="77777777" w:rsidR="002C735C" w:rsidRPr="006664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6480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648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66480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66648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TA</w:t>
            </w:r>
            <w:r w:rsidRPr="00666480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666480">
              <w:rPr>
                <w:sz w:val="22"/>
                <w:szCs w:val="22"/>
                <w:lang w:val="en-US"/>
              </w:rPr>
              <w:t>ACER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Aspire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Z</w:t>
            </w:r>
            <w:r w:rsidRPr="00666480">
              <w:rPr>
                <w:sz w:val="22"/>
                <w:szCs w:val="22"/>
              </w:rPr>
              <w:t xml:space="preserve">1811 - 1 шт., Акустическая система </w:t>
            </w:r>
            <w:r w:rsidRPr="00666480">
              <w:rPr>
                <w:sz w:val="22"/>
                <w:szCs w:val="22"/>
                <w:lang w:val="en-US"/>
              </w:rPr>
              <w:t>JBL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CONTROL</w:t>
            </w:r>
            <w:r w:rsidRPr="00666480">
              <w:rPr>
                <w:sz w:val="22"/>
                <w:szCs w:val="22"/>
              </w:rPr>
              <w:t xml:space="preserve"> 25 </w:t>
            </w:r>
            <w:r w:rsidRPr="00666480">
              <w:rPr>
                <w:sz w:val="22"/>
                <w:szCs w:val="22"/>
                <w:lang w:val="en-US"/>
              </w:rPr>
              <w:t>WH</w:t>
            </w:r>
            <w:r w:rsidRPr="00666480">
              <w:rPr>
                <w:sz w:val="22"/>
                <w:szCs w:val="22"/>
              </w:rPr>
              <w:t xml:space="preserve"> - 2 шт., Мультимедиа проектор </w:t>
            </w:r>
            <w:r w:rsidRPr="00666480">
              <w:rPr>
                <w:sz w:val="22"/>
                <w:szCs w:val="22"/>
                <w:lang w:val="en-US"/>
              </w:rPr>
              <w:t>NEC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V</w:t>
            </w:r>
            <w:r w:rsidRPr="00666480">
              <w:rPr>
                <w:sz w:val="22"/>
                <w:szCs w:val="22"/>
              </w:rPr>
              <w:t>300</w:t>
            </w:r>
            <w:r w:rsidRPr="00666480">
              <w:rPr>
                <w:sz w:val="22"/>
                <w:szCs w:val="22"/>
                <w:lang w:val="en-US"/>
              </w:rPr>
              <w:t>W</w:t>
            </w:r>
            <w:r w:rsidRPr="0066648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884B42" w14:textId="77777777" w:rsidR="002C735C" w:rsidRPr="006664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648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66480">
              <w:rPr>
                <w:sz w:val="22"/>
                <w:szCs w:val="22"/>
              </w:rPr>
              <w:t>Прилукская</w:t>
            </w:r>
            <w:proofErr w:type="spellEnd"/>
            <w:r w:rsidRPr="00666480">
              <w:rPr>
                <w:sz w:val="22"/>
                <w:szCs w:val="22"/>
              </w:rPr>
              <w:t xml:space="preserve">, д. 3, лит. </w:t>
            </w:r>
            <w:r w:rsidRPr="0066648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6480" w14:paraId="14374F18" w14:textId="77777777" w:rsidTr="008416EB">
        <w:tc>
          <w:tcPr>
            <w:tcW w:w="7797" w:type="dxa"/>
            <w:shd w:val="clear" w:color="auto" w:fill="auto"/>
          </w:tcPr>
          <w:p w14:paraId="1169D9F7" w14:textId="77777777" w:rsidR="002C735C" w:rsidRPr="006664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6480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666480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66648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666480">
              <w:rPr>
                <w:sz w:val="22"/>
                <w:szCs w:val="22"/>
                <w:lang w:val="en-US"/>
              </w:rPr>
              <w:t>Intel</w:t>
            </w:r>
            <w:r w:rsidRPr="00666480">
              <w:rPr>
                <w:sz w:val="22"/>
                <w:szCs w:val="22"/>
              </w:rPr>
              <w:t xml:space="preserve">  </w:t>
            </w:r>
            <w:r w:rsidRPr="00666480">
              <w:rPr>
                <w:sz w:val="22"/>
                <w:szCs w:val="22"/>
                <w:lang w:val="en-US"/>
              </w:rPr>
              <w:t>I</w:t>
            </w:r>
            <w:r w:rsidRPr="00666480">
              <w:rPr>
                <w:sz w:val="22"/>
                <w:szCs w:val="22"/>
              </w:rPr>
              <w:t>5-7400/8+8/1</w:t>
            </w:r>
            <w:r w:rsidRPr="00666480">
              <w:rPr>
                <w:sz w:val="22"/>
                <w:szCs w:val="22"/>
                <w:lang w:val="en-US"/>
              </w:rPr>
              <w:t>Tb</w:t>
            </w:r>
            <w:r w:rsidRPr="00666480">
              <w:rPr>
                <w:sz w:val="22"/>
                <w:szCs w:val="22"/>
              </w:rPr>
              <w:t>/</w:t>
            </w:r>
            <w:r w:rsidRPr="00666480">
              <w:rPr>
                <w:sz w:val="22"/>
                <w:szCs w:val="22"/>
                <w:lang w:val="en-US"/>
              </w:rPr>
              <w:t>GT</w:t>
            </w:r>
            <w:r w:rsidRPr="00666480">
              <w:rPr>
                <w:sz w:val="22"/>
                <w:szCs w:val="22"/>
              </w:rPr>
              <w:t>710-2</w:t>
            </w:r>
            <w:r w:rsidRPr="00666480">
              <w:rPr>
                <w:sz w:val="22"/>
                <w:szCs w:val="22"/>
                <w:lang w:val="en-US"/>
              </w:rPr>
              <w:t>Gb</w:t>
            </w:r>
            <w:r w:rsidRPr="00666480">
              <w:rPr>
                <w:sz w:val="22"/>
                <w:szCs w:val="22"/>
              </w:rPr>
              <w:t>/</w:t>
            </w:r>
            <w:r w:rsidRPr="00666480">
              <w:rPr>
                <w:sz w:val="22"/>
                <w:szCs w:val="22"/>
                <w:lang w:val="en-US"/>
              </w:rPr>
              <w:t>DELL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S</w:t>
            </w:r>
            <w:r w:rsidRPr="00666480">
              <w:rPr>
                <w:sz w:val="22"/>
                <w:szCs w:val="22"/>
              </w:rPr>
              <w:t>2218</w:t>
            </w:r>
            <w:r w:rsidRPr="00666480">
              <w:rPr>
                <w:sz w:val="22"/>
                <w:szCs w:val="22"/>
                <w:lang w:val="en-US"/>
              </w:rPr>
              <w:t>H</w:t>
            </w:r>
            <w:r w:rsidRPr="00666480">
              <w:rPr>
                <w:sz w:val="22"/>
                <w:szCs w:val="22"/>
              </w:rPr>
              <w:t xml:space="preserve"> - 21 шт., Ноутбук </w:t>
            </w:r>
            <w:r w:rsidRPr="00666480">
              <w:rPr>
                <w:sz w:val="22"/>
                <w:szCs w:val="22"/>
                <w:lang w:val="en-US"/>
              </w:rPr>
              <w:t>HP</w:t>
            </w:r>
            <w:r w:rsidRPr="00666480">
              <w:rPr>
                <w:sz w:val="22"/>
                <w:szCs w:val="22"/>
              </w:rPr>
              <w:t xml:space="preserve"> 250 </w:t>
            </w:r>
            <w:r w:rsidRPr="00666480">
              <w:rPr>
                <w:sz w:val="22"/>
                <w:szCs w:val="22"/>
                <w:lang w:val="en-US"/>
              </w:rPr>
              <w:t>G</w:t>
            </w:r>
            <w:r w:rsidRPr="00666480">
              <w:rPr>
                <w:sz w:val="22"/>
                <w:szCs w:val="22"/>
              </w:rPr>
              <w:t>6 1</w:t>
            </w:r>
            <w:r w:rsidRPr="00666480">
              <w:rPr>
                <w:sz w:val="22"/>
                <w:szCs w:val="22"/>
                <w:lang w:val="en-US"/>
              </w:rPr>
              <w:t>WY</w:t>
            </w:r>
            <w:r w:rsidRPr="00666480">
              <w:rPr>
                <w:sz w:val="22"/>
                <w:szCs w:val="22"/>
              </w:rPr>
              <w:t>58</w:t>
            </w:r>
            <w:r w:rsidRPr="00666480">
              <w:rPr>
                <w:sz w:val="22"/>
                <w:szCs w:val="22"/>
                <w:lang w:val="en-US"/>
              </w:rPr>
              <w:t>EA</w:t>
            </w:r>
            <w:r w:rsidRPr="00666480">
              <w:rPr>
                <w:sz w:val="22"/>
                <w:szCs w:val="22"/>
              </w:rPr>
              <w:t xml:space="preserve"> - 4 шт. Мультимедийный проектор </w:t>
            </w:r>
            <w:r w:rsidRPr="00666480">
              <w:rPr>
                <w:sz w:val="22"/>
                <w:szCs w:val="22"/>
                <w:lang w:val="en-US"/>
              </w:rPr>
              <w:t>Panasonic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PT</w:t>
            </w:r>
            <w:r w:rsidRPr="00666480">
              <w:rPr>
                <w:sz w:val="22"/>
                <w:szCs w:val="22"/>
              </w:rPr>
              <w:t>-</w:t>
            </w:r>
            <w:r w:rsidRPr="00666480">
              <w:rPr>
                <w:sz w:val="22"/>
                <w:szCs w:val="22"/>
                <w:lang w:val="en-US"/>
              </w:rPr>
              <w:t>VX</w:t>
            </w:r>
            <w:r w:rsidRPr="00666480">
              <w:rPr>
                <w:sz w:val="22"/>
                <w:szCs w:val="22"/>
              </w:rPr>
              <w:t xml:space="preserve">610Е - 1 </w:t>
            </w:r>
            <w:proofErr w:type="spellStart"/>
            <w:r w:rsidRPr="00666480">
              <w:rPr>
                <w:sz w:val="22"/>
                <w:szCs w:val="22"/>
              </w:rPr>
              <w:t>шт.,Звуковой</w:t>
            </w:r>
            <w:proofErr w:type="spellEnd"/>
            <w:r w:rsidRPr="00666480">
              <w:rPr>
                <w:sz w:val="22"/>
                <w:szCs w:val="22"/>
              </w:rPr>
              <w:t xml:space="preserve"> к-т (микшер-усилитель </w:t>
            </w:r>
            <w:r w:rsidRPr="00666480">
              <w:rPr>
                <w:sz w:val="22"/>
                <w:szCs w:val="22"/>
                <w:lang w:val="en-US"/>
              </w:rPr>
              <w:t>Apart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Concept</w:t>
            </w:r>
            <w:r w:rsidRPr="00666480">
              <w:rPr>
                <w:sz w:val="22"/>
                <w:szCs w:val="22"/>
              </w:rPr>
              <w:t xml:space="preserve">+ микрофон </w:t>
            </w:r>
            <w:r w:rsidRPr="00666480">
              <w:rPr>
                <w:sz w:val="22"/>
                <w:szCs w:val="22"/>
                <w:lang w:val="en-US"/>
              </w:rPr>
              <w:t>BEHRINGER</w:t>
            </w:r>
            <w:r w:rsidRPr="00666480">
              <w:rPr>
                <w:sz w:val="22"/>
                <w:szCs w:val="22"/>
              </w:rPr>
              <w:t xml:space="preserve">) - 1 шт., Акустическая система </w:t>
            </w:r>
            <w:r w:rsidRPr="00666480">
              <w:rPr>
                <w:sz w:val="22"/>
                <w:szCs w:val="22"/>
                <w:lang w:val="en-US"/>
              </w:rPr>
              <w:t>Hi</w:t>
            </w:r>
            <w:r w:rsidRPr="00666480">
              <w:rPr>
                <w:sz w:val="22"/>
                <w:szCs w:val="22"/>
              </w:rPr>
              <w:t>-</w:t>
            </w:r>
            <w:r w:rsidRPr="00666480">
              <w:rPr>
                <w:sz w:val="22"/>
                <w:szCs w:val="22"/>
                <w:lang w:val="en-US"/>
              </w:rPr>
              <w:t>Fi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PRO</w:t>
            </w:r>
            <w:r w:rsidRPr="00666480">
              <w:rPr>
                <w:sz w:val="22"/>
                <w:szCs w:val="22"/>
              </w:rPr>
              <w:t xml:space="preserve"> </w:t>
            </w:r>
            <w:r w:rsidRPr="00666480">
              <w:rPr>
                <w:sz w:val="22"/>
                <w:szCs w:val="22"/>
                <w:lang w:val="en-US"/>
              </w:rPr>
              <w:t>MASK</w:t>
            </w:r>
            <w:r w:rsidRPr="00666480">
              <w:rPr>
                <w:sz w:val="22"/>
                <w:szCs w:val="22"/>
              </w:rPr>
              <w:t>6</w:t>
            </w:r>
            <w:r w:rsidRPr="00666480">
              <w:rPr>
                <w:sz w:val="22"/>
                <w:szCs w:val="22"/>
                <w:lang w:val="en-US"/>
              </w:rPr>
              <w:t>T</w:t>
            </w:r>
            <w:r w:rsidRPr="00666480">
              <w:rPr>
                <w:sz w:val="22"/>
                <w:szCs w:val="22"/>
              </w:rPr>
              <w:t>-</w:t>
            </w:r>
            <w:r w:rsidRPr="00666480">
              <w:rPr>
                <w:sz w:val="22"/>
                <w:szCs w:val="22"/>
                <w:lang w:val="en-US"/>
              </w:rPr>
              <w:t>W</w:t>
            </w:r>
            <w:r w:rsidRPr="00666480">
              <w:rPr>
                <w:sz w:val="22"/>
                <w:szCs w:val="22"/>
              </w:rPr>
              <w:t xml:space="preserve"> - 2 шт., Экран </w:t>
            </w:r>
            <w:r w:rsidRPr="00666480">
              <w:rPr>
                <w:sz w:val="22"/>
                <w:szCs w:val="22"/>
                <w:lang w:val="en-US"/>
              </w:rPr>
              <w:t>Compact</w:t>
            </w:r>
            <w:r w:rsidRPr="00666480">
              <w:rPr>
                <w:sz w:val="22"/>
                <w:szCs w:val="22"/>
              </w:rPr>
              <w:t xml:space="preserve"> </w:t>
            </w:r>
            <w:proofErr w:type="spellStart"/>
            <w:r w:rsidRPr="0066648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66480">
              <w:rPr>
                <w:sz w:val="22"/>
                <w:szCs w:val="22"/>
              </w:rPr>
              <w:t xml:space="preserve"> : размер экрана 153</w:t>
            </w:r>
            <w:r w:rsidRPr="00666480">
              <w:rPr>
                <w:sz w:val="22"/>
                <w:szCs w:val="22"/>
                <w:lang w:val="en-US"/>
              </w:rPr>
              <w:t>x</w:t>
            </w:r>
            <w:r w:rsidRPr="00666480">
              <w:rPr>
                <w:sz w:val="22"/>
                <w:szCs w:val="22"/>
              </w:rPr>
              <w:t xml:space="preserve">200 </w:t>
            </w:r>
            <w:r w:rsidRPr="00666480">
              <w:rPr>
                <w:sz w:val="22"/>
                <w:szCs w:val="22"/>
                <w:lang w:val="en-US"/>
              </w:rPr>
              <w:t>c</w:t>
            </w:r>
            <w:r w:rsidRPr="00666480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DB82D8" w14:textId="77777777" w:rsidR="002C735C" w:rsidRPr="006664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648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66480">
              <w:rPr>
                <w:sz w:val="22"/>
                <w:szCs w:val="22"/>
              </w:rPr>
              <w:t>Прилукская</w:t>
            </w:r>
            <w:proofErr w:type="spellEnd"/>
            <w:r w:rsidRPr="00666480">
              <w:rPr>
                <w:sz w:val="22"/>
                <w:szCs w:val="22"/>
              </w:rPr>
              <w:t xml:space="preserve">, д. 3, лит. </w:t>
            </w:r>
            <w:r w:rsidRPr="0066648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3446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344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344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344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Элементы правовой системы внешней торговли России: внутреннее внешнеторговое законодательство.</w:t>
            </w:r>
          </w:p>
        </w:tc>
      </w:tr>
      <w:tr w:rsidR="009E6058" w14:paraId="6991EFD7" w14:textId="77777777" w:rsidTr="00F00293">
        <w:tc>
          <w:tcPr>
            <w:tcW w:w="562" w:type="dxa"/>
          </w:tcPr>
          <w:p w14:paraId="28E20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6C374B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Элементы правовой системы внешней торговли России: международно-правовые договоры и соглашения с участием России в сфере внешней торговли.</w:t>
            </w:r>
          </w:p>
        </w:tc>
      </w:tr>
      <w:tr w:rsidR="009E6058" w14:paraId="110F995E" w14:textId="77777777" w:rsidTr="00F00293">
        <w:tc>
          <w:tcPr>
            <w:tcW w:w="562" w:type="dxa"/>
          </w:tcPr>
          <w:p w14:paraId="1EAB02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95F61E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Виды международных операций участников логистического процесса перевозки грузов.</w:t>
            </w:r>
          </w:p>
        </w:tc>
      </w:tr>
      <w:tr w:rsidR="009E6058" w14:paraId="5F2BA5CE" w14:textId="77777777" w:rsidTr="00F00293">
        <w:tc>
          <w:tcPr>
            <w:tcW w:w="562" w:type="dxa"/>
          </w:tcPr>
          <w:p w14:paraId="1E7B75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456B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Международное экспедирование грузов.</w:t>
            </w:r>
          </w:p>
        </w:tc>
      </w:tr>
      <w:tr w:rsidR="009E6058" w14:paraId="30F8005F" w14:textId="77777777" w:rsidTr="00F00293">
        <w:tc>
          <w:tcPr>
            <w:tcW w:w="562" w:type="dxa"/>
          </w:tcPr>
          <w:p w14:paraId="2884C1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7FA861F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E</w:t>
            </w:r>
            <w:r w:rsidRPr="00666480">
              <w:rPr>
                <w:sz w:val="23"/>
                <w:szCs w:val="23"/>
              </w:rPr>
              <w:t>.</w:t>
            </w:r>
          </w:p>
        </w:tc>
      </w:tr>
      <w:tr w:rsidR="009E6058" w14:paraId="61B9640E" w14:textId="77777777" w:rsidTr="00F00293">
        <w:tc>
          <w:tcPr>
            <w:tcW w:w="562" w:type="dxa"/>
          </w:tcPr>
          <w:p w14:paraId="3532FD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02D3791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F</w:t>
            </w:r>
            <w:r w:rsidRPr="00666480">
              <w:rPr>
                <w:sz w:val="23"/>
                <w:szCs w:val="23"/>
              </w:rPr>
              <w:t>.</w:t>
            </w:r>
          </w:p>
        </w:tc>
      </w:tr>
      <w:tr w:rsidR="009E6058" w14:paraId="39FA5ABE" w14:textId="77777777" w:rsidTr="00F00293">
        <w:tc>
          <w:tcPr>
            <w:tcW w:w="562" w:type="dxa"/>
          </w:tcPr>
          <w:p w14:paraId="20405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F6ED551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C</w:t>
            </w:r>
            <w:r w:rsidRPr="00666480">
              <w:rPr>
                <w:sz w:val="23"/>
                <w:szCs w:val="23"/>
              </w:rPr>
              <w:t>.</w:t>
            </w:r>
          </w:p>
        </w:tc>
      </w:tr>
      <w:tr w:rsidR="009E6058" w14:paraId="58BF7966" w14:textId="77777777" w:rsidTr="00F00293">
        <w:tc>
          <w:tcPr>
            <w:tcW w:w="562" w:type="dxa"/>
          </w:tcPr>
          <w:p w14:paraId="54780E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CCF5368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D</w:t>
            </w:r>
            <w:r w:rsidRPr="00666480">
              <w:rPr>
                <w:sz w:val="23"/>
                <w:szCs w:val="23"/>
              </w:rPr>
              <w:t>.</w:t>
            </w:r>
          </w:p>
        </w:tc>
      </w:tr>
      <w:tr w:rsidR="009E6058" w14:paraId="526235A0" w14:textId="77777777" w:rsidTr="00F00293">
        <w:tc>
          <w:tcPr>
            <w:tcW w:w="562" w:type="dxa"/>
          </w:tcPr>
          <w:p w14:paraId="44A11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2D0E15A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Термины ИНКОТЕРМС-2020, применимые к любому виду транспорта основной перевозки.</w:t>
            </w:r>
          </w:p>
        </w:tc>
      </w:tr>
      <w:tr w:rsidR="009E6058" w14:paraId="50750551" w14:textId="77777777" w:rsidTr="00F00293">
        <w:tc>
          <w:tcPr>
            <w:tcW w:w="562" w:type="dxa"/>
          </w:tcPr>
          <w:p w14:paraId="1CB025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CA4FC6F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Термины ИНКОТЕРМС-2020, применимые исключительно к морскому транспорту и транспорту территориальных вод.</w:t>
            </w:r>
          </w:p>
        </w:tc>
      </w:tr>
      <w:tr w:rsidR="009E6058" w14:paraId="0C214CB8" w14:textId="77777777" w:rsidTr="00F00293">
        <w:tc>
          <w:tcPr>
            <w:tcW w:w="562" w:type="dxa"/>
          </w:tcPr>
          <w:p w14:paraId="3459C9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3A14001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Понятие, структура и содержание внешнеторгового контракта купли-продажи.</w:t>
            </w:r>
          </w:p>
        </w:tc>
      </w:tr>
      <w:tr w:rsidR="009E6058" w14:paraId="6B2D4268" w14:textId="77777777" w:rsidTr="00F00293">
        <w:tc>
          <w:tcPr>
            <w:tcW w:w="562" w:type="dxa"/>
          </w:tcPr>
          <w:p w14:paraId="7488E7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172D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разделы внешнеторгового контракта.</w:t>
            </w:r>
          </w:p>
        </w:tc>
      </w:tr>
      <w:tr w:rsidR="009E6058" w14:paraId="0C34CD15" w14:textId="77777777" w:rsidTr="00F00293">
        <w:tc>
          <w:tcPr>
            <w:tcW w:w="562" w:type="dxa"/>
          </w:tcPr>
          <w:p w14:paraId="425983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26BD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заключения внешнеторговой сделки.</w:t>
            </w:r>
          </w:p>
        </w:tc>
      </w:tr>
      <w:tr w:rsidR="009E6058" w14:paraId="4AC9BFE2" w14:textId="77777777" w:rsidTr="00F00293">
        <w:tc>
          <w:tcPr>
            <w:tcW w:w="562" w:type="dxa"/>
          </w:tcPr>
          <w:p w14:paraId="60AC4E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D582D2C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Особенности подготовки и контроля исполнения обязательств участников внешнеторгового контракта.</w:t>
            </w:r>
          </w:p>
        </w:tc>
      </w:tr>
      <w:tr w:rsidR="009E6058" w14:paraId="20F64C1F" w14:textId="77777777" w:rsidTr="00F00293">
        <w:tc>
          <w:tcPr>
            <w:tcW w:w="562" w:type="dxa"/>
          </w:tcPr>
          <w:p w14:paraId="38D325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7472F82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Интеграция логистических процессов в международных цепях поставок.</w:t>
            </w:r>
          </w:p>
        </w:tc>
      </w:tr>
      <w:tr w:rsidR="009E6058" w14:paraId="401CB04D" w14:textId="77777777" w:rsidTr="00F00293">
        <w:tc>
          <w:tcPr>
            <w:tcW w:w="562" w:type="dxa"/>
          </w:tcPr>
          <w:p w14:paraId="23D2F6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F3786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Проектирование международных цепей поставок.</w:t>
            </w:r>
          </w:p>
        </w:tc>
      </w:tr>
      <w:tr w:rsidR="009E6058" w14:paraId="4E50722F" w14:textId="77777777" w:rsidTr="00F00293">
        <w:tc>
          <w:tcPr>
            <w:tcW w:w="562" w:type="dxa"/>
          </w:tcPr>
          <w:p w14:paraId="27A44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782C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Процессная декомпозиция цепи поставок.</w:t>
            </w:r>
          </w:p>
        </w:tc>
      </w:tr>
      <w:tr w:rsidR="009E6058" w14:paraId="6BD992A1" w14:textId="77777777" w:rsidTr="00F00293">
        <w:tc>
          <w:tcPr>
            <w:tcW w:w="562" w:type="dxa"/>
          </w:tcPr>
          <w:p w14:paraId="7F3951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FF93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Объектная декомпозиция цепи поставок.</w:t>
            </w:r>
          </w:p>
        </w:tc>
      </w:tr>
      <w:tr w:rsidR="009E6058" w14:paraId="4283971F" w14:textId="77777777" w:rsidTr="00F00293">
        <w:tc>
          <w:tcPr>
            <w:tcW w:w="562" w:type="dxa"/>
          </w:tcPr>
          <w:p w14:paraId="14DB0D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2A36C6E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Процесс международного товародвижения, составляющие, связанные с осуществлением импортных/экспортных поставок.</w:t>
            </w:r>
          </w:p>
        </w:tc>
      </w:tr>
      <w:tr w:rsidR="009E6058" w14:paraId="1EC87B01" w14:textId="77777777" w:rsidTr="00F00293">
        <w:tc>
          <w:tcPr>
            <w:tcW w:w="562" w:type="dxa"/>
          </w:tcPr>
          <w:p w14:paraId="4D494D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040BE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таможенного администрирования.</w:t>
            </w:r>
          </w:p>
        </w:tc>
      </w:tr>
      <w:tr w:rsidR="009E6058" w14:paraId="4F65203B" w14:textId="77777777" w:rsidTr="00F00293">
        <w:tc>
          <w:tcPr>
            <w:tcW w:w="562" w:type="dxa"/>
          </w:tcPr>
          <w:p w14:paraId="0C238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AEF0A26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Технические и технологические инновации развития таможенной инфраструктуры.</w:t>
            </w:r>
          </w:p>
        </w:tc>
      </w:tr>
      <w:tr w:rsidR="009E6058" w14:paraId="7B72F3AD" w14:textId="77777777" w:rsidTr="00F00293">
        <w:tc>
          <w:tcPr>
            <w:tcW w:w="562" w:type="dxa"/>
          </w:tcPr>
          <w:p w14:paraId="75925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AD72A00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Внедрение организационных изменений и технологических инноваций в международных цепях поставок.</w:t>
            </w:r>
          </w:p>
        </w:tc>
      </w:tr>
      <w:tr w:rsidR="009E6058" w14:paraId="4B9F91DC" w14:textId="77777777" w:rsidTr="00F00293">
        <w:tc>
          <w:tcPr>
            <w:tcW w:w="562" w:type="dxa"/>
          </w:tcPr>
          <w:p w14:paraId="03FB1E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3BE6E70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Порядок перемещения товаров через таможенную границу (импорт).</w:t>
            </w:r>
          </w:p>
        </w:tc>
      </w:tr>
      <w:tr w:rsidR="009E6058" w14:paraId="6531CC30" w14:textId="77777777" w:rsidTr="00F00293">
        <w:tc>
          <w:tcPr>
            <w:tcW w:w="562" w:type="dxa"/>
          </w:tcPr>
          <w:p w14:paraId="43AB70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2FD299A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Порядок перемещения товаров через таможенную границу (экспорт).</w:t>
            </w:r>
          </w:p>
        </w:tc>
      </w:tr>
      <w:tr w:rsidR="009E6058" w14:paraId="4242CFAF" w14:textId="77777777" w:rsidTr="00F00293">
        <w:tc>
          <w:tcPr>
            <w:tcW w:w="562" w:type="dxa"/>
          </w:tcPr>
          <w:p w14:paraId="42734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B540B4F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Порядок перемещения товаров через таможенную границу (транзит).</w:t>
            </w:r>
          </w:p>
        </w:tc>
      </w:tr>
      <w:tr w:rsidR="009E6058" w14:paraId="683EE048" w14:textId="77777777" w:rsidTr="00F00293">
        <w:tc>
          <w:tcPr>
            <w:tcW w:w="562" w:type="dxa"/>
          </w:tcPr>
          <w:p w14:paraId="18263B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BEB553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Развитие таможенной инфраструктуры и ее технической и технологической оснащенности.</w:t>
            </w:r>
          </w:p>
        </w:tc>
      </w:tr>
      <w:tr w:rsidR="009E6058" w14:paraId="3F6E4EFC" w14:textId="77777777" w:rsidTr="00F00293">
        <w:tc>
          <w:tcPr>
            <w:tcW w:w="562" w:type="dxa"/>
          </w:tcPr>
          <w:p w14:paraId="4F2F0D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B2BEEA0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Подготовка и получение необходимых для выполнения таможенных операций документов.</w:t>
            </w:r>
          </w:p>
        </w:tc>
      </w:tr>
      <w:tr w:rsidR="009E6058" w14:paraId="24ABA303" w14:textId="77777777" w:rsidTr="00F00293">
        <w:tc>
          <w:tcPr>
            <w:tcW w:w="562" w:type="dxa"/>
          </w:tcPr>
          <w:p w14:paraId="05D8F1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EBEB17B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Перечень и содержание документов, необходимых для подачи декларации на товары.</w:t>
            </w:r>
          </w:p>
        </w:tc>
      </w:tr>
      <w:tr w:rsidR="009E6058" w14:paraId="5FB8A59B" w14:textId="77777777" w:rsidTr="00F00293">
        <w:tc>
          <w:tcPr>
            <w:tcW w:w="562" w:type="dxa"/>
          </w:tcPr>
          <w:p w14:paraId="679970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4703547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Внедрение технологий таможенного декларирования товаров.</w:t>
            </w:r>
          </w:p>
        </w:tc>
      </w:tr>
      <w:tr w:rsidR="009E6058" w14:paraId="73ACE10A" w14:textId="77777777" w:rsidTr="00F00293">
        <w:tc>
          <w:tcPr>
            <w:tcW w:w="562" w:type="dxa"/>
          </w:tcPr>
          <w:p w14:paraId="49B609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79FAC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взимания таможенных платежей.</w:t>
            </w:r>
          </w:p>
        </w:tc>
      </w:tr>
      <w:tr w:rsidR="009E6058" w14:paraId="2CDB7259" w14:textId="77777777" w:rsidTr="00F00293">
        <w:tc>
          <w:tcPr>
            <w:tcW w:w="562" w:type="dxa"/>
          </w:tcPr>
          <w:p w14:paraId="4A4221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6141E4E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Особенности уплаты ввозной таможенной пошлины.</w:t>
            </w:r>
          </w:p>
        </w:tc>
      </w:tr>
      <w:tr w:rsidR="009E6058" w14:paraId="16D5AA83" w14:textId="77777777" w:rsidTr="00F00293">
        <w:tc>
          <w:tcPr>
            <w:tcW w:w="562" w:type="dxa"/>
          </w:tcPr>
          <w:p w14:paraId="79BE9C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07DD8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уплаты НДС.</w:t>
            </w:r>
          </w:p>
        </w:tc>
      </w:tr>
      <w:tr w:rsidR="009E6058" w14:paraId="73B8F186" w14:textId="77777777" w:rsidTr="00F00293">
        <w:tc>
          <w:tcPr>
            <w:tcW w:w="562" w:type="dxa"/>
          </w:tcPr>
          <w:p w14:paraId="1DFB23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69C42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уплаты акцизов.</w:t>
            </w:r>
          </w:p>
        </w:tc>
      </w:tr>
      <w:tr w:rsidR="009E6058" w14:paraId="5EA05C9D" w14:textId="77777777" w:rsidTr="00F00293">
        <w:tc>
          <w:tcPr>
            <w:tcW w:w="562" w:type="dxa"/>
          </w:tcPr>
          <w:p w14:paraId="191689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0A9D6C1" w14:textId="77777777" w:rsidR="009E6058" w:rsidRPr="006664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Особенности уплаты таможенных сборов за таможенные операции.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3446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(проволока из нелегированного алюминия с поперечным сечением 5 мм).</w:t>
            </w:r>
          </w:p>
        </w:tc>
      </w:tr>
      <w:tr w:rsidR="00AD3A54" w14:paraId="0501F4EB" w14:textId="77777777" w:rsidTr="00F00293">
        <w:tc>
          <w:tcPr>
            <w:tcW w:w="562" w:type="dxa"/>
          </w:tcPr>
          <w:p w14:paraId="490DDD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EC22DB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 xml:space="preserve">Формирование пакета документов по внешнеторговой сделке при импорте и экспорте товара (трансформаторы с жидким диэлектриком мощностью не более 650 </w:t>
            </w:r>
            <w:proofErr w:type="spellStart"/>
            <w:r w:rsidRPr="00666480">
              <w:rPr>
                <w:sz w:val="23"/>
                <w:szCs w:val="23"/>
              </w:rPr>
              <w:t>кВА</w:t>
            </w:r>
            <w:proofErr w:type="spellEnd"/>
            <w:r w:rsidRPr="00666480">
              <w:rPr>
                <w:sz w:val="23"/>
                <w:szCs w:val="23"/>
              </w:rPr>
              <w:t>).</w:t>
            </w:r>
          </w:p>
        </w:tc>
      </w:tr>
      <w:tr w:rsidR="00AD3A54" w14:paraId="68EC19FB" w14:textId="77777777" w:rsidTr="00F00293">
        <w:tc>
          <w:tcPr>
            <w:tcW w:w="562" w:type="dxa"/>
          </w:tcPr>
          <w:p w14:paraId="371D88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FE1805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(велосипеды двухколесные).</w:t>
            </w:r>
          </w:p>
        </w:tc>
      </w:tr>
      <w:tr w:rsidR="00AD3A54" w14:paraId="2103C586" w14:textId="77777777" w:rsidTr="00F00293">
        <w:tc>
          <w:tcPr>
            <w:tcW w:w="562" w:type="dxa"/>
          </w:tcPr>
          <w:p w14:paraId="44ADAB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5A47405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(яхта парусная морская).</w:t>
            </w:r>
          </w:p>
        </w:tc>
      </w:tr>
      <w:tr w:rsidR="00AD3A54" w14:paraId="7330152B" w14:textId="77777777" w:rsidTr="00F00293">
        <w:tc>
          <w:tcPr>
            <w:tcW w:w="562" w:type="dxa"/>
          </w:tcPr>
          <w:p w14:paraId="28BD7A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802EC4E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(бинокли).</w:t>
            </w:r>
          </w:p>
        </w:tc>
      </w:tr>
      <w:tr w:rsidR="00AD3A54" w14:paraId="5313DDDE" w14:textId="77777777" w:rsidTr="00F00293">
        <w:tc>
          <w:tcPr>
            <w:tcW w:w="562" w:type="dxa"/>
          </w:tcPr>
          <w:p w14:paraId="16A912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3B5AB6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(системы навигационные инерциальные для гражданских воздушных судов).</w:t>
            </w:r>
          </w:p>
        </w:tc>
      </w:tr>
      <w:tr w:rsidR="00AD3A54" w14:paraId="63796168" w14:textId="77777777" w:rsidTr="00F00293">
        <w:tc>
          <w:tcPr>
            <w:tcW w:w="562" w:type="dxa"/>
          </w:tcPr>
          <w:p w14:paraId="3C3381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EF2CB99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(весы).</w:t>
            </w:r>
          </w:p>
        </w:tc>
      </w:tr>
      <w:tr w:rsidR="00AD3A54" w14:paraId="3652778B" w14:textId="77777777" w:rsidTr="00F00293">
        <w:tc>
          <w:tcPr>
            <w:tcW w:w="562" w:type="dxa"/>
          </w:tcPr>
          <w:p w14:paraId="429AAE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307DAF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(бормашина).</w:t>
            </w:r>
          </w:p>
        </w:tc>
      </w:tr>
      <w:tr w:rsidR="00AD3A54" w14:paraId="03FA1C7F" w14:textId="77777777" w:rsidTr="00F00293">
        <w:tc>
          <w:tcPr>
            <w:tcW w:w="562" w:type="dxa"/>
          </w:tcPr>
          <w:p w14:paraId="14C0E8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7A79B35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(аппаратура для искусственного дыхания).</w:t>
            </w:r>
          </w:p>
        </w:tc>
      </w:tr>
      <w:tr w:rsidR="00AD3A54" w14:paraId="59C4848E" w14:textId="77777777" w:rsidTr="00F00293">
        <w:tc>
          <w:tcPr>
            <w:tcW w:w="562" w:type="dxa"/>
          </w:tcPr>
          <w:p w14:paraId="2D23D8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32BFE38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(трубки рентгеновские).</w:t>
            </w:r>
          </w:p>
        </w:tc>
      </w:tr>
      <w:tr w:rsidR="00AD3A54" w14:paraId="55831988" w14:textId="77777777" w:rsidTr="00F00293">
        <w:tc>
          <w:tcPr>
            <w:tcW w:w="562" w:type="dxa"/>
          </w:tcPr>
          <w:p w14:paraId="631E30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8281A3B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(электронный прибор для измерения давления).</w:t>
            </w:r>
          </w:p>
        </w:tc>
      </w:tr>
      <w:tr w:rsidR="00AD3A54" w14:paraId="233CE19C" w14:textId="77777777" w:rsidTr="00F00293">
        <w:tc>
          <w:tcPr>
            <w:tcW w:w="562" w:type="dxa"/>
          </w:tcPr>
          <w:p w14:paraId="217756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A4E270C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(автомобильное детское кресло).</w:t>
            </w:r>
          </w:p>
        </w:tc>
      </w:tr>
      <w:tr w:rsidR="00AD3A54" w14:paraId="09AB99F0" w14:textId="77777777" w:rsidTr="00F00293">
        <w:tc>
          <w:tcPr>
            <w:tcW w:w="562" w:type="dxa"/>
          </w:tcPr>
          <w:p w14:paraId="71A7E7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156CAB6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(мебель кухонная секционная).</w:t>
            </w:r>
          </w:p>
        </w:tc>
      </w:tr>
      <w:tr w:rsidR="00AD3A54" w14:paraId="3C616E45" w14:textId="77777777" w:rsidTr="00F00293">
        <w:tc>
          <w:tcPr>
            <w:tcW w:w="562" w:type="dxa"/>
          </w:tcPr>
          <w:p w14:paraId="173D3C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3ED440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(ручки шариковые со сменным стержнем).</w:t>
            </w:r>
          </w:p>
        </w:tc>
      </w:tr>
      <w:tr w:rsidR="00AD3A54" w14:paraId="1162FA9A" w14:textId="77777777" w:rsidTr="00F00293">
        <w:tc>
          <w:tcPr>
            <w:tcW w:w="562" w:type="dxa"/>
          </w:tcPr>
          <w:p w14:paraId="00D030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DECD2E2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(доски грифельные).</w:t>
            </w:r>
          </w:p>
        </w:tc>
      </w:tr>
      <w:tr w:rsidR="00AD3A54" w14:paraId="112222B6" w14:textId="77777777" w:rsidTr="00F00293">
        <w:tc>
          <w:tcPr>
            <w:tcW w:w="562" w:type="dxa"/>
          </w:tcPr>
          <w:p w14:paraId="1D34A4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7924307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(термосы).</w:t>
            </w:r>
          </w:p>
        </w:tc>
      </w:tr>
      <w:tr w:rsidR="00AD3A54" w14:paraId="05737655" w14:textId="77777777" w:rsidTr="00F00293">
        <w:tc>
          <w:tcPr>
            <w:tcW w:w="562" w:type="dxa"/>
          </w:tcPr>
          <w:p w14:paraId="659A58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D3AD7BE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</w:t>
            </w:r>
            <w:proofErr w:type="spellStart"/>
            <w:r w:rsidRPr="00666480">
              <w:rPr>
                <w:sz w:val="23"/>
                <w:szCs w:val="23"/>
              </w:rPr>
              <w:t>тилапия</w:t>
            </w:r>
            <w:proofErr w:type="spellEnd"/>
            <w:r w:rsidRPr="00666480">
              <w:rPr>
                <w:sz w:val="23"/>
                <w:szCs w:val="23"/>
              </w:rPr>
              <w:t xml:space="preserve"> филе охлажденное).</w:t>
            </w:r>
          </w:p>
        </w:tc>
      </w:tr>
      <w:tr w:rsidR="00AD3A54" w14:paraId="7D196FD3" w14:textId="77777777" w:rsidTr="00F00293">
        <w:tc>
          <w:tcPr>
            <w:tcW w:w="562" w:type="dxa"/>
          </w:tcPr>
          <w:p w14:paraId="398F5A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B89B60A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(молоко 1%, в упаковках по 1 л.).</w:t>
            </w:r>
          </w:p>
        </w:tc>
      </w:tr>
      <w:tr w:rsidR="00AD3A54" w14:paraId="01562449" w14:textId="77777777" w:rsidTr="00F00293">
        <w:tc>
          <w:tcPr>
            <w:tcW w:w="562" w:type="dxa"/>
          </w:tcPr>
          <w:p w14:paraId="53E3FB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C407F07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(натуральное сливочное масло 72,5% в упаковках по 180 грамм).</w:t>
            </w:r>
          </w:p>
        </w:tc>
      </w:tr>
      <w:tr w:rsidR="00AD3A54" w14:paraId="6487528D" w14:textId="77777777" w:rsidTr="00F00293">
        <w:tc>
          <w:tcPr>
            <w:tcW w:w="562" w:type="dxa"/>
          </w:tcPr>
          <w:p w14:paraId="60BAB7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631834F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(мед натуральный).</w:t>
            </w:r>
          </w:p>
        </w:tc>
      </w:tr>
      <w:tr w:rsidR="00AD3A54" w14:paraId="2CD252E3" w14:textId="77777777" w:rsidTr="00F00293">
        <w:tc>
          <w:tcPr>
            <w:tcW w:w="562" w:type="dxa"/>
          </w:tcPr>
          <w:p w14:paraId="3676D7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84727E6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(томаты свежие с 1 по 14 мая).</w:t>
            </w:r>
          </w:p>
        </w:tc>
      </w:tr>
      <w:tr w:rsidR="00AD3A54" w14:paraId="4792013D" w14:textId="77777777" w:rsidTr="00F00293">
        <w:tc>
          <w:tcPr>
            <w:tcW w:w="562" w:type="dxa"/>
          </w:tcPr>
          <w:p w14:paraId="1BC288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0E8A1C0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 xml:space="preserve">Формирование пакета документов по внешнеторговой сделке при импорте и экспорте товара (яблоки </w:t>
            </w:r>
            <w:proofErr w:type="spellStart"/>
            <w:r w:rsidRPr="00666480">
              <w:rPr>
                <w:sz w:val="23"/>
                <w:szCs w:val="23"/>
              </w:rPr>
              <w:t>Гренни</w:t>
            </w:r>
            <w:proofErr w:type="spellEnd"/>
            <w:r w:rsidRPr="00666480">
              <w:rPr>
                <w:sz w:val="23"/>
                <w:szCs w:val="23"/>
              </w:rPr>
              <w:t xml:space="preserve"> Смит с 1 по 31 декабря).</w:t>
            </w:r>
          </w:p>
        </w:tc>
      </w:tr>
      <w:tr w:rsidR="00AD3A54" w14:paraId="5304688A" w14:textId="77777777" w:rsidTr="00F00293">
        <w:tc>
          <w:tcPr>
            <w:tcW w:w="562" w:type="dxa"/>
          </w:tcPr>
          <w:p w14:paraId="47466D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3EC8056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 xml:space="preserve">Формирование пакета документов по внешнеторговой сделке при импорте и экспорте товара (кофе в зернах </w:t>
            </w:r>
            <w:proofErr w:type="spellStart"/>
            <w:r>
              <w:rPr>
                <w:sz w:val="23"/>
                <w:szCs w:val="23"/>
                <w:lang w:val="en-US"/>
              </w:rPr>
              <w:t>Coffea</w:t>
            </w:r>
            <w:proofErr w:type="spellEnd"/>
            <w:r w:rsidRPr="00666480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arabica</w:t>
            </w:r>
            <w:proofErr w:type="spellEnd"/>
            <w:r w:rsidRPr="00666480">
              <w:rPr>
                <w:sz w:val="23"/>
                <w:szCs w:val="23"/>
              </w:rPr>
              <w:t>).</w:t>
            </w:r>
          </w:p>
        </w:tc>
      </w:tr>
      <w:tr w:rsidR="00AD3A54" w14:paraId="0075F4A9" w14:textId="77777777" w:rsidTr="00F00293">
        <w:tc>
          <w:tcPr>
            <w:tcW w:w="562" w:type="dxa"/>
          </w:tcPr>
          <w:p w14:paraId="6B2B55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876CBD0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(сахар сырец свекловичный для рафинирования с 1 января по 30 июня).</w:t>
            </w:r>
          </w:p>
        </w:tc>
      </w:tr>
      <w:tr w:rsidR="00AD3A54" w14:paraId="490FC18C" w14:textId="77777777" w:rsidTr="00F00293">
        <w:tc>
          <w:tcPr>
            <w:tcW w:w="562" w:type="dxa"/>
          </w:tcPr>
          <w:p w14:paraId="4837A1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94A0E35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(пиво солодовое в бутылках).</w:t>
            </w:r>
          </w:p>
        </w:tc>
      </w:tr>
      <w:tr w:rsidR="00AD3A54" w14:paraId="659F7BB4" w14:textId="77777777" w:rsidTr="00F00293">
        <w:tc>
          <w:tcPr>
            <w:tcW w:w="562" w:type="dxa"/>
          </w:tcPr>
          <w:p w14:paraId="7C80FD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96DCBF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(сигары).</w:t>
            </w:r>
          </w:p>
        </w:tc>
      </w:tr>
      <w:tr w:rsidR="00AD3A54" w14:paraId="4BE1EC74" w14:textId="77777777" w:rsidTr="00F00293">
        <w:tc>
          <w:tcPr>
            <w:tcW w:w="562" w:type="dxa"/>
          </w:tcPr>
          <w:p w14:paraId="32598D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083D07C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(покрышки пневматические резиновые новые 15 дюймов).</w:t>
            </w:r>
          </w:p>
        </w:tc>
      </w:tr>
      <w:tr w:rsidR="00AD3A54" w14:paraId="6E7C7C27" w14:textId="77777777" w:rsidTr="00F00293">
        <w:tc>
          <w:tcPr>
            <w:tcW w:w="562" w:type="dxa"/>
          </w:tcPr>
          <w:p w14:paraId="3538FB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6268300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(мех искусственный).</w:t>
            </w:r>
          </w:p>
        </w:tc>
      </w:tr>
      <w:tr w:rsidR="00AD3A54" w14:paraId="3DFE964A" w14:textId="77777777" w:rsidTr="00F00293">
        <w:tc>
          <w:tcPr>
            <w:tcW w:w="562" w:type="dxa"/>
          </w:tcPr>
          <w:p w14:paraId="38B3C6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3C9563F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(древесина лиственных пород).</w:t>
            </w:r>
          </w:p>
        </w:tc>
      </w:tr>
      <w:tr w:rsidR="00AD3A54" w14:paraId="2539EC16" w14:textId="77777777" w:rsidTr="00F00293">
        <w:tc>
          <w:tcPr>
            <w:tcW w:w="562" w:type="dxa"/>
          </w:tcPr>
          <w:p w14:paraId="6AD861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A2E1720" w14:textId="77777777" w:rsidR="00AD3A54" w:rsidRPr="006664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80">
              <w:rPr>
                <w:sz w:val="23"/>
                <w:szCs w:val="23"/>
              </w:rPr>
              <w:t>Формирование пакета документов по внешнеторговой сделке при импорте и экспорте товара (пальто шерстяное).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3446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6648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6480" w14:paraId="5A1C9382" w14:textId="77777777" w:rsidTr="00801458">
        <w:tc>
          <w:tcPr>
            <w:tcW w:w="2336" w:type="dxa"/>
          </w:tcPr>
          <w:p w14:paraId="4C518DAB" w14:textId="77777777" w:rsidR="005D65A5" w:rsidRPr="006664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8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64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8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64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64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6480" w14:paraId="07658034" w14:textId="77777777" w:rsidTr="00801458">
        <w:tc>
          <w:tcPr>
            <w:tcW w:w="2336" w:type="dxa"/>
          </w:tcPr>
          <w:p w14:paraId="1553D698" w14:textId="78F29BFB" w:rsidR="005D65A5" w:rsidRPr="006664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6480" w:rsidRDefault="007478E0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66480" w:rsidRDefault="007478E0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66480" w:rsidRDefault="007478E0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66480" w14:paraId="07A0B0A0" w14:textId="77777777" w:rsidTr="00801458">
        <w:tc>
          <w:tcPr>
            <w:tcW w:w="2336" w:type="dxa"/>
          </w:tcPr>
          <w:p w14:paraId="3A22CA14" w14:textId="77777777" w:rsidR="005D65A5" w:rsidRPr="006664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AF430C" w14:textId="77777777" w:rsidR="005D65A5" w:rsidRPr="00666480" w:rsidRDefault="007478E0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55ABFEC5" w14:textId="77777777" w:rsidR="005D65A5" w:rsidRPr="00666480" w:rsidRDefault="007478E0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59BC7C" w14:textId="77777777" w:rsidR="005D65A5" w:rsidRPr="00666480" w:rsidRDefault="007478E0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66480" w14:paraId="60F7DF1F" w14:textId="77777777" w:rsidTr="00801458">
        <w:tc>
          <w:tcPr>
            <w:tcW w:w="2336" w:type="dxa"/>
          </w:tcPr>
          <w:p w14:paraId="3AA499DB" w14:textId="77777777" w:rsidR="005D65A5" w:rsidRPr="006664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AF3515" w14:textId="77777777" w:rsidR="005D65A5" w:rsidRPr="00666480" w:rsidRDefault="007478E0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944E40" w14:textId="77777777" w:rsidR="005D65A5" w:rsidRPr="00666480" w:rsidRDefault="007478E0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8AF579" w14:textId="77777777" w:rsidR="005D65A5" w:rsidRPr="00666480" w:rsidRDefault="007478E0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66648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6648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344626"/>
      <w:r w:rsidRPr="0066648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5421C73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6480" w14:paraId="796B2A94" w14:textId="77777777" w:rsidTr="00666480">
        <w:tc>
          <w:tcPr>
            <w:tcW w:w="562" w:type="dxa"/>
          </w:tcPr>
          <w:p w14:paraId="736816BD" w14:textId="77777777" w:rsidR="00666480" w:rsidRDefault="006664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3D4ACA" w14:textId="77777777" w:rsidR="00666480" w:rsidRDefault="006664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4A42D1" w14:textId="77777777" w:rsidR="00666480" w:rsidRPr="00666480" w:rsidRDefault="0066648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6648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344627"/>
      <w:r w:rsidRPr="0066648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6648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6480" w14:paraId="0267C479" w14:textId="77777777" w:rsidTr="00801458">
        <w:tc>
          <w:tcPr>
            <w:tcW w:w="2500" w:type="pct"/>
          </w:tcPr>
          <w:p w14:paraId="37F699C9" w14:textId="77777777" w:rsidR="00B8237E" w:rsidRPr="006664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8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64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6480" w14:paraId="3F240151" w14:textId="77777777" w:rsidTr="00801458">
        <w:tc>
          <w:tcPr>
            <w:tcW w:w="2500" w:type="pct"/>
          </w:tcPr>
          <w:p w14:paraId="61E91592" w14:textId="61A0874C" w:rsidR="00B8237E" w:rsidRPr="006664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666480" w:rsidRDefault="005C548A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66480" w14:paraId="4A9C7B4A" w14:textId="77777777" w:rsidTr="00801458">
        <w:tc>
          <w:tcPr>
            <w:tcW w:w="2500" w:type="pct"/>
          </w:tcPr>
          <w:p w14:paraId="2037A2FF" w14:textId="77777777" w:rsidR="00B8237E" w:rsidRPr="00666480" w:rsidRDefault="00B8237E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174D859" w14:textId="77777777" w:rsidR="00B8237E" w:rsidRPr="00666480" w:rsidRDefault="005C548A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666480" w14:paraId="23533B28" w14:textId="77777777" w:rsidTr="00801458">
        <w:tc>
          <w:tcPr>
            <w:tcW w:w="2500" w:type="pct"/>
          </w:tcPr>
          <w:p w14:paraId="70329F1F" w14:textId="77777777" w:rsidR="00B8237E" w:rsidRPr="00666480" w:rsidRDefault="00B8237E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10F4EE9" w14:textId="77777777" w:rsidR="00B8237E" w:rsidRPr="00666480" w:rsidRDefault="005C548A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66480" w14:paraId="35AA386E" w14:textId="77777777" w:rsidTr="00801458">
        <w:tc>
          <w:tcPr>
            <w:tcW w:w="2500" w:type="pct"/>
          </w:tcPr>
          <w:p w14:paraId="4B112055" w14:textId="77777777" w:rsidR="00B8237E" w:rsidRPr="006664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B123C8F" w14:textId="77777777" w:rsidR="00B8237E" w:rsidRPr="00666480" w:rsidRDefault="005C548A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66480" w14:paraId="5638A1B2" w14:textId="77777777" w:rsidTr="00801458">
        <w:tc>
          <w:tcPr>
            <w:tcW w:w="2500" w:type="pct"/>
          </w:tcPr>
          <w:p w14:paraId="5E439ED0" w14:textId="77777777" w:rsidR="00B8237E" w:rsidRPr="00666480" w:rsidRDefault="00B8237E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3307D02" w14:textId="77777777" w:rsidR="00B8237E" w:rsidRPr="00666480" w:rsidRDefault="005C548A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66480" w14:paraId="74182280" w14:textId="77777777" w:rsidTr="00801458">
        <w:tc>
          <w:tcPr>
            <w:tcW w:w="2500" w:type="pct"/>
          </w:tcPr>
          <w:p w14:paraId="55A0200D" w14:textId="77777777" w:rsidR="00B8237E" w:rsidRPr="006664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AFA6C42" w14:textId="77777777" w:rsidR="00B8237E" w:rsidRPr="00666480" w:rsidRDefault="005C548A" w:rsidP="00801458">
            <w:pPr>
              <w:rPr>
                <w:rFonts w:ascii="Times New Roman" w:hAnsi="Times New Roman" w:cs="Times New Roman"/>
              </w:rPr>
            </w:pPr>
            <w:r w:rsidRPr="0066648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66648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6648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344628"/>
      <w:r w:rsidRPr="006664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6648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6648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648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664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66480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2BB22" w14:textId="77777777" w:rsidR="00566E63" w:rsidRDefault="00566E63" w:rsidP="00315CA6">
      <w:pPr>
        <w:spacing w:after="0" w:line="240" w:lineRule="auto"/>
      </w:pPr>
      <w:r>
        <w:separator/>
      </w:r>
    </w:p>
  </w:endnote>
  <w:endnote w:type="continuationSeparator" w:id="0">
    <w:p w14:paraId="05CAAE62" w14:textId="77777777" w:rsidR="00566E63" w:rsidRDefault="00566E6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737E87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E9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2F8EA" w14:textId="77777777" w:rsidR="00566E63" w:rsidRDefault="00566E63" w:rsidP="00315CA6">
      <w:pPr>
        <w:spacing w:after="0" w:line="240" w:lineRule="auto"/>
      </w:pPr>
      <w:r>
        <w:separator/>
      </w:r>
    </w:p>
  </w:footnote>
  <w:footnote w:type="continuationSeparator" w:id="0">
    <w:p w14:paraId="348C1EFD" w14:textId="77777777" w:rsidR="00566E63" w:rsidRDefault="00566E6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1FE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5E9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6E6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480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vneshneekonomicheskaya-deyatelnost-46810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logistika-i-upravlenie-cepyami-postavok-48869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mezhdunarodnoe-kommercheskoe-pravo-4689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EDF070-74ED-44F0-86B6-A15F8902C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3813</Words>
  <Characters>21739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